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27"/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shd w:val="clear" w:color="auto" w:fill="auto"/>
          <w:lang w:val="en-US" w:eastAsia="zh-CN"/>
        </w:rPr>
      </w:pPr>
      <w:bookmarkStart w:id="0" w:name="_GoBack"/>
      <w:bookmarkEnd w:id="0"/>
      <w:r>
        <w:rPr>
          <w:rStyle w:val="27"/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2021年本科艺术类专业、新闻学院专业及汉语言文学专业</w:t>
      </w:r>
    </w:p>
    <w:p>
      <w:pPr>
        <w:jc w:val="center"/>
        <w:rPr>
          <w:rStyle w:val="27"/>
          <w:rFonts w:hint="default" w:ascii="宋体" w:hAnsi="宋体" w:eastAsia="宋体" w:cs="宋体"/>
          <w:b/>
          <w:bCs/>
          <w:color w:val="auto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Style w:val="27"/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提交视频材料及作品要求</w:t>
      </w:r>
    </w:p>
    <w:p>
      <w:pP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</w:pPr>
    </w:p>
    <w:p>
      <w:pPr>
        <w:ind w:firstLine="480" w:firstLineChars="200"/>
        <w:rPr>
          <w:rStyle w:val="27"/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eastAsia="zh-CN"/>
        </w:rPr>
      </w:pPr>
      <w:r>
        <w:rPr>
          <w:rStyle w:val="27"/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2021年我校</w:t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t>需要面试的全部</w:t>
      </w:r>
      <w:r>
        <w:rPr>
          <w:rStyle w:val="27"/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eastAsia="zh-CN"/>
        </w:rPr>
        <w:t>本科</w:t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t xml:space="preserve">专业将采用审核视频材料和作品的方式替代面试。 </w:t>
      </w:r>
      <w:r>
        <w:rPr>
          <w:rStyle w:val="27"/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eastAsia="zh-CN"/>
        </w:rPr>
        <w:t>请大家根据自己所报专业，按照以下要求提交相关材料：</w:t>
      </w:r>
    </w:p>
    <w:p>
      <w:pPr>
        <w:numPr>
          <w:ilvl w:val="0"/>
          <w:numId w:val="1"/>
        </w:numP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</w:pPr>
      <w:r>
        <w:rPr>
          <w:rStyle w:val="27"/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eastAsia="zh-CN"/>
        </w:rPr>
        <w:t>艺术类专业</w:t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br w:type="textWrapping"/>
      </w:r>
      <w:r>
        <w:rPr>
          <w:rStyle w:val="27"/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1、</w:t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t xml:space="preserve">美术类专业考生，请自行准备自己的美术作品（电子版请存入U盘，如纸版作品或作品集请直接邮寄原本【注意：原本不退还】） </w:t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br w:type="textWrapping"/>
      </w:r>
      <w:r>
        <w:rPr>
          <w:rStyle w:val="27"/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2、</w:t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t xml:space="preserve">播音主持艺术专业考生，请准备包含自我介绍、作品朗读内容的视频资料 </w:t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br w:type="textWrapping"/>
      </w:r>
      <w:r>
        <w:rPr>
          <w:rStyle w:val="27"/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3、</w:t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t xml:space="preserve">表演专业考生，请准备包含自我介绍、作品朗读、才艺展示内容的视频资料 </w:t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br w:type="textWrapping"/>
      </w:r>
      <w:r>
        <w:rPr>
          <w:rStyle w:val="27"/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4、</w:t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t xml:space="preserve">新闻学院专业考生，请准备包括自我介绍，你对所选专业的了解以及为什么要选择这个专业相关内容视频资料 </w:t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br w:type="textWrapping"/>
      </w:r>
      <w:r>
        <w:rPr>
          <w:rStyle w:val="27"/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5、</w:t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t xml:space="preserve">广播电视编导（文艺编导）专业考生，请准备包含自我介绍，个人特点描述，兴趣爱好等内容的视频资料 </w:t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br w:type="textWrapping"/>
      </w:r>
      <w:r>
        <w:rPr>
          <w:rStyle w:val="27"/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6、</w:t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t xml:space="preserve">其他艺术类专业，请提供包含自我介绍的视频资料、专业相关的作品电子版（需要包含作品介绍） </w:t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br w:type="textWrapping"/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br w:type="textWrapping"/>
      </w:r>
      <w:r>
        <w:rPr>
          <w:rStyle w:val="27"/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eastAsia="zh-CN"/>
        </w:rPr>
        <w:t>二、</w:t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t xml:space="preserve">汉语言文学专业考生，请仔细阅读以下内容，并按照要求提供材料。 </w:t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br w:type="textWrapping"/>
      </w:r>
      <w:r>
        <w:rPr>
          <w:rStyle w:val="27"/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1、</w:t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t xml:space="preserve">考生须向人文学院提交以下审核材料： </w:t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br w:type="textWrapping"/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t>1</w:t>
      </w:r>
      <w:r>
        <w:rPr>
          <w:rStyle w:val="27"/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eastAsia="zh-CN"/>
        </w:rPr>
        <w:t>）</w:t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t xml:space="preserve">承诺书电子版（承诺本人报考材料一切属实，并手写签名） </w:t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br w:type="textWrapping"/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t>2</w:t>
      </w:r>
      <w:r>
        <w:rPr>
          <w:rStyle w:val="27"/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eastAsia="zh-CN"/>
        </w:rPr>
        <w:t>）</w:t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t xml:space="preserve">两年内的HSK成绩电子版（四级及以上） </w:t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br w:type="textWrapping"/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t>3</w:t>
      </w:r>
      <w:r>
        <w:rPr>
          <w:rStyle w:val="27"/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eastAsia="zh-CN"/>
        </w:rPr>
        <w:t>）</w:t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t xml:space="preserve">自我介绍视频（5分钟以内，必须包含：姓名、年龄、学习汉语的经历、学习汉语的目的及HSK考试经历，其它内容自行安排） </w:t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br w:type="textWrapping"/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t>4</w:t>
      </w:r>
      <w:r>
        <w:rPr>
          <w:rStyle w:val="27"/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eastAsia="zh-CN"/>
        </w:rPr>
        <w:t>）</w:t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t xml:space="preserve">如果没有HSK四级及以上成绩，须提交300字左右的手写中文材料（必须包含：姓名、年龄、学习汉语的经历、学习汉语的目的及HSK考试经历，其它内容自行安排） </w:t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br w:type="textWrapping"/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t>5</w:t>
      </w:r>
      <w:r>
        <w:rPr>
          <w:rStyle w:val="27"/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eastAsia="zh-CN"/>
        </w:rPr>
        <w:t>）</w:t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t xml:space="preserve">才艺展示视频 </w:t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br w:type="textWrapping"/>
      </w:r>
      <w:r>
        <w:rPr>
          <w:rStyle w:val="27"/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2</w:t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t xml:space="preserve">、审核材料通过后，方可参加专业视频面试（面试为必须环节） </w:t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br w:type="textWrapping"/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br w:type="textWrapping"/>
      </w:r>
    </w:p>
    <w:p>
      <w:pPr>
        <w:numPr>
          <w:ilvl w:val="0"/>
          <w:numId w:val="0"/>
        </w:numPr>
        <w:ind w:leftChars="0"/>
        <w:rPr>
          <w:rStyle w:val="27"/>
          <w:rFonts w:hint="eastAsia" w:ascii="宋体" w:hAnsi="宋体" w:eastAsia="宋体" w:cs="宋体"/>
          <w:b/>
          <w:bCs/>
          <w:i/>
          <w:iCs/>
          <w:color w:val="auto"/>
          <w:sz w:val="36"/>
          <w:szCs w:val="36"/>
          <w:highlight w:val="none"/>
          <w:u w:val="single"/>
          <w:shd w:val="clear" w:color="auto" w:fill="auto"/>
          <w:lang w:eastAsia="zh-CN"/>
        </w:rPr>
      </w:pPr>
      <w:r>
        <w:rPr>
          <w:rStyle w:val="27"/>
          <w:rFonts w:hint="eastAsia" w:ascii="宋体" w:hAnsi="宋体" w:eastAsia="宋体" w:cs="宋体"/>
          <w:b/>
          <w:bCs/>
          <w:i/>
          <w:iCs/>
          <w:color w:val="auto"/>
          <w:sz w:val="36"/>
          <w:szCs w:val="36"/>
          <w:highlight w:val="none"/>
          <w:u w:val="single"/>
          <w:shd w:val="clear" w:color="auto" w:fill="auto"/>
          <w:lang w:eastAsia="zh-CN"/>
        </w:rPr>
        <w:t>材料提交方式</w:t>
      </w:r>
    </w:p>
    <w:p>
      <w:pPr>
        <w:numPr>
          <w:ilvl w:val="0"/>
          <w:numId w:val="2"/>
        </w:numPr>
        <w:ind w:leftChars="0"/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</w:pPr>
      <w:r>
        <w:rPr>
          <w:rStyle w:val="27"/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eastAsia="zh-CN"/>
        </w:rPr>
        <w:t>邮寄</w:t>
      </w:r>
    </w:p>
    <w:p>
      <w:pPr>
        <w:numPr>
          <w:ilvl w:val="0"/>
          <w:numId w:val="0"/>
        </w:numPr>
        <w:ind w:firstLine="480" w:firstLineChars="200"/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</w:pP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t xml:space="preserve">上述所有电子版资料，请自行拷贝到U盘，用信封装好，并在信封上注明“申请编号”，“中文姓名”，“国籍”，“所报专业”信息。 </w:t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br w:type="textWrapping"/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t xml:space="preserve">如同时报考两个需要提交视频或作品的专业，请每个专业单独准备一个U盘存储针对该专业提交的资料。 </w:t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br w:type="textWrapping"/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t xml:space="preserve">上述材料请于2020年5月15日前邮寄到以下地址： </w:t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br w:type="textWrapping"/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t xml:space="preserve">中国北京市朝阳区定福庄东街1号 中国传媒大学21号楼国际教育中心C213，（邮编100024），电话+86-10-65779359（办公室）+86-10-65779489/9776（前台电话，可以代收快件）。 </w:t>
      </w:r>
    </w:p>
    <w:p>
      <w:pPr>
        <w:numPr>
          <w:ilvl w:val="0"/>
          <w:numId w:val="2"/>
        </w:numPr>
        <w:spacing w:line="400" w:lineRule="exact"/>
        <w:ind w:left="0" w:leftChars="0" w:firstLine="0" w:firstLineChars="0"/>
        <w:rPr>
          <w:rStyle w:val="27"/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Style w:val="27"/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存储至网盘</w:t>
      </w:r>
    </w:p>
    <w:p>
      <w:pPr>
        <w:numPr>
          <w:ilvl w:val="0"/>
          <w:numId w:val="0"/>
        </w:numPr>
        <w:spacing w:line="400" w:lineRule="exact"/>
        <w:ind w:leftChars="0" w:firstLine="480" w:firstLineChars="200"/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</w:pPr>
      <w:r>
        <w:rPr>
          <w:rStyle w:val="27"/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eastAsia="zh-CN"/>
        </w:rPr>
        <w:t>将材料电子版，以压缩包形式上传到</w:t>
      </w:r>
      <w:r>
        <w:rPr>
          <w:rStyle w:val="27"/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t>“百度网盘</w:t>
      </w:r>
      <w:r>
        <w:rPr>
          <w:rStyle w:val="27"/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eastAsia="zh-CN"/>
        </w:rPr>
        <w:t>（</w:t>
      </w:r>
      <w:r>
        <w:rPr>
          <w:rStyle w:val="27"/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t>https://pan.baidu.com/disk/home?#/all?path=%2F&amp;vmode=list</w:t>
      </w:r>
      <w:r>
        <w:rPr>
          <w:rStyle w:val="27"/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eastAsia="zh-CN"/>
        </w:rPr>
        <w:t>）</w:t>
      </w:r>
      <w:r>
        <w:rPr>
          <w:rStyle w:val="27"/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t>”，将下载链接发送到cuclxs@126.com (邮件标题：中文姓名+申请编号+报考专业+“视频材料下载链接”字样。请注意不要设置下载有效期）。（汉语言文学专业考生视频材料通过审核后，必须参加由教学单位安排的视频面试，具体事宜将另行通知）。视频材料邮寄及发送事宜</w:t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t>咨询电话：+86-10-6577-9359</w:t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br w:type="textWrapping"/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t xml:space="preserve">逾期未收到材料或材料准备不符合要求，将视为自动放弃。 </w:t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br w:type="textWrapping"/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br w:type="textWrapping"/>
      </w:r>
      <w:r>
        <w:rPr>
          <w:rStyle w:val="27"/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 xml:space="preserve">    </w:t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t>同时，请大家</w:t>
      </w:r>
      <w:r>
        <w:rPr>
          <w:rStyle w:val="27"/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eastAsia="zh-CN"/>
        </w:rPr>
        <w:t>在提交线上报名申请后</w:t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t xml:space="preserve">密切留意邮箱的通知，最新的通知和信息，我们将会通过邮件发送。 </w:t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br w:type="textWrapping"/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t>为了保证大家能够有充足的时间准备材料，我们</w:t>
      </w:r>
      <w:r>
        <w:rPr>
          <w:rStyle w:val="27"/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eastAsia="zh-CN"/>
        </w:rPr>
        <w:t>建议大家在提交在线报名申请的同时，准备并发送视频材料及作品。如初审阶段需要补充材料，</w:t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t>请务必于5月</w:t>
      </w:r>
      <w:r>
        <w:rPr>
          <w:rStyle w:val="27"/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20</w:t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t xml:space="preserve">日前补全材料并完成网上提交报名费流程，逾期未缴纳报名费，也将被视为自动放弃。 </w:t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br w:type="textWrapping"/>
      </w:r>
      <w:r>
        <w:rPr>
          <w:rStyle w:val="27"/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 xml:space="preserve">    </w:t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t xml:space="preserve">预祝大家顺利通过资料审核！ </w:t>
      </w:r>
    </w:p>
    <w:p>
      <w:pPr>
        <w:numPr>
          <w:ilvl w:val="0"/>
          <w:numId w:val="0"/>
        </w:numPr>
        <w:spacing w:line="400" w:lineRule="exact"/>
        <w:ind w:leftChars="0" w:firstLine="480" w:firstLineChars="200"/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</w:pPr>
    </w:p>
    <w:p>
      <w:pPr>
        <w:numPr>
          <w:ilvl w:val="0"/>
          <w:numId w:val="0"/>
        </w:numPr>
        <w:spacing w:line="400" w:lineRule="exact"/>
        <w:ind w:leftChars="0" w:firstLine="480" w:firstLineChars="200"/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</w:pPr>
    </w:p>
    <w:p>
      <w:pPr>
        <w:numPr>
          <w:ilvl w:val="0"/>
          <w:numId w:val="0"/>
        </w:numPr>
        <w:spacing w:line="400" w:lineRule="exact"/>
        <w:ind w:leftChars="0" w:firstLine="480" w:firstLineChars="200"/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</w:pPr>
    </w:p>
    <w:p>
      <w:pPr>
        <w:numPr>
          <w:ilvl w:val="0"/>
          <w:numId w:val="0"/>
        </w:numPr>
        <w:spacing w:line="400" w:lineRule="exact"/>
        <w:ind w:leftChars="0" w:firstLine="480" w:firstLineChars="200"/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</w:pPr>
    </w:p>
    <w:p>
      <w:pPr>
        <w:numPr>
          <w:ilvl w:val="0"/>
          <w:numId w:val="0"/>
        </w:numPr>
        <w:spacing w:line="400" w:lineRule="exact"/>
        <w:ind w:leftChars="0" w:firstLine="480" w:firstLineChars="200"/>
        <w:jc w:val="right"/>
        <w:rPr>
          <w:rStyle w:val="27"/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eastAsia="zh-CN"/>
        </w:rPr>
      </w:pPr>
      <w:r>
        <w:rPr>
          <w:rStyle w:val="27"/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eastAsia="zh-CN"/>
        </w:rPr>
        <w:t>中国传媒大学国际学生办公室</w:t>
      </w:r>
    </w:p>
    <w:p>
      <w:pPr>
        <w:numPr>
          <w:ilvl w:val="0"/>
          <w:numId w:val="0"/>
        </w:numPr>
        <w:spacing w:line="400" w:lineRule="exact"/>
        <w:ind w:leftChars="0" w:firstLine="480" w:firstLineChars="200"/>
        <w:jc w:val="right"/>
        <w:rPr>
          <w:color w:val="auto"/>
          <w:sz w:val="24"/>
          <w:szCs w:val="24"/>
          <w:highlight w:val="none"/>
          <w:shd w:val="clear" w:color="auto" w:fill="auto"/>
        </w:rPr>
      </w:pPr>
      <w:r>
        <w:rPr>
          <w:rStyle w:val="27"/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2021年4月8日</w:t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br w:type="textWrapping"/>
      </w:r>
      <w:r>
        <w:rPr>
          <w:rStyle w:val="27"/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75FE46E"/>
    <w:multiLevelType w:val="singleLevel"/>
    <w:tmpl w:val="975FE46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9FF0875F"/>
    <w:multiLevelType w:val="singleLevel"/>
    <w:tmpl w:val="9FF0875F"/>
    <w:lvl w:ilvl="0" w:tentative="0">
      <w:start w:val="1"/>
      <w:numFmt w:val="decimal"/>
      <w:suff w:val="space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1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6B06B5"/>
    <w:rsid w:val="0A6B06B5"/>
    <w:rsid w:val="33920342"/>
    <w:rsid w:val="BEBE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FollowedHyperlink"/>
    <w:basedOn w:val="2"/>
    <w:qFormat/>
    <w:uiPriority w:val="0"/>
    <w:rPr>
      <w:color w:val="0000FF"/>
      <w:u w:val="none"/>
    </w:rPr>
  </w:style>
  <w:style w:type="character" w:styleId="4">
    <w:name w:val="Hyperlink"/>
    <w:basedOn w:val="2"/>
    <w:qFormat/>
    <w:uiPriority w:val="0"/>
    <w:rPr>
      <w:color w:val="0000FF"/>
      <w:u w:val="none"/>
    </w:rPr>
  </w:style>
  <w:style w:type="character" w:customStyle="1" w:styleId="6">
    <w:name w:val="l-btn-icon-right"/>
    <w:basedOn w:val="2"/>
    <w:qFormat/>
    <w:uiPriority w:val="0"/>
  </w:style>
  <w:style w:type="character" w:customStyle="1" w:styleId="7">
    <w:name w:val="arrowlabel"/>
    <w:basedOn w:val="2"/>
    <w:qFormat/>
    <w:uiPriority w:val="0"/>
    <w:rPr>
      <w:b/>
      <w:bCs/>
      <w:color w:val="FF0000"/>
      <w:sz w:val="21"/>
      <w:szCs w:val="21"/>
    </w:rPr>
  </w:style>
  <w:style w:type="character" w:customStyle="1" w:styleId="8">
    <w:name w:val="warn"/>
    <w:basedOn w:val="2"/>
    <w:qFormat/>
    <w:uiPriority w:val="0"/>
    <w:rPr>
      <w:b/>
      <w:bCs/>
      <w:color w:val="FF0000"/>
    </w:rPr>
  </w:style>
  <w:style w:type="character" w:customStyle="1" w:styleId="9">
    <w:name w:val="recordcount"/>
    <w:basedOn w:val="2"/>
    <w:qFormat/>
    <w:uiPriority w:val="0"/>
  </w:style>
  <w:style w:type="character" w:customStyle="1" w:styleId="10">
    <w:name w:val="l-btn-left"/>
    <w:basedOn w:val="2"/>
    <w:qFormat/>
    <w:uiPriority w:val="0"/>
  </w:style>
  <w:style w:type="character" w:customStyle="1" w:styleId="11">
    <w:name w:val="l-btn-left1"/>
    <w:basedOn w:val="2"/>
    <w:qFormat/>
    <w:uiPriority w:val="0"/>
  </w:style>
  <w:style w:type="character" w:customStyle="1" w:styleId="12">
    <w:name w:val="l-btn-left2"/>
    <w:basedOn w:val="2"/>
    <w:qFormat/>
    <w:uiPriority w:val="0"/>
  </w:style>
  <w:style w:type="character" w:customStyle="1" w:styleId="13">
    <w:name w:val="l-btn-left3"/>
    <w:basedOn w:val="2"/>
    <w:qFormat/>
    <w:uiPriority w:val="0"/>
  </w:style>
  <w:style w:type="character" w:customStyle="1" w:styleId="14">
    <w:name w:val="itemlabel"/>
    <w:basedOn w:val="2"/>
    <w:qFormat/>
    <w:uiPriority w:val="0"/>
    <w:rPr>
      <w:b/>
      <w:bCs/>
    </w:rPr>
  </w:style>
  <w:style w:type="character" w:customStyle="1" w:styleId="15">
    <w:name w:val="red_mark"/>
    <w:basedOn w:val="2"/>
    <w:qFormat/>
    <w:uiPriority w:val="0"/>
    <w:rPr>
      <w:b/>
      <w:bCs/>
      <w:color w:val="FF0000"/>
      <w:sz w:val="27"/>
      <w:szCs w:val="27"/>
    </w:rPr>
  </w:style>
  <w:style w:type="character" w:customStyle="1" w:styleId="16">
    <w:name w:val="tag-tuding"/>
    <w:basedOn w:val="2"/>
    <w:qFormat/>
    <w:uiPriority w:val="0"/>
  </w:style>
  <w:style w:type="character" w:customStyle="1" w:styleId="17">
    <w:name w:val="required"/>
    <w:basedOn w:val="2"/>
    <w:qFormat/>
    <w:uiPriority w:val="0"/>
    <w:rPr>
      <w:color w:val="FF0000"/>
    </w:rPr>
  </w:style>
  <w:style w:type="character" w:customStyle="1" w:styleId="18">
    <w:name w:val="star-icon"/>
    <w:basedOn w:val="2"/>
    <w:qFormat/>
    <w:uiPriority w:val="0"/>
  </w:style>
  <w:style w:type="character" w:customStyle="1" w:styleId="19">
    <w:name w:val="l-btn-text"/>
    <w:basedOn w:val="2"/>
    <w:qFormat/>
    <w:uiPriority w:val="0"/>
    <w:rPr>
      <w:sz w:val="18"/>
      <w:szCs w:val="18"/>
      <w:vertAlign w:val="baseline"/>
    </w:rPr>
  </w:style>
  <w:style w:type="character" w:customStyle="1" w:styleId="20">
    <w:name w:val="l-btn-icon-left"/>
    <w:basedOn w:val="2"/>
    <w:qFormat/>
    <w:uiPriority w:val="0"/>
  </w:style>
  <w:style w:type="character" w:customStyle="1" w:styleId="21">
    <w:name w:val="l-btn-empty"/>
    <w:basedOn w:val="2"/>
    <w:qFormat/>
    <w:uiPriority w:val="0"/>
  </w:style>
  <w:style w:type="character" w:customStyle="1" w:styleId="22">
    <w:name w:val="redhint"/>
    <w:basedOn w:val="2"/>
    <w:qFormat/>
    <w:uiPriority w:val="0"/>
    <w:rPr>
      <w:color w:val="FF0000"/>
    </w:rPr>
  </w:style>
  <w:style w:type="character" w:customStyle="1" w:styleId="23">
    <w:name w:val="boldredlabel"/>
    <w:basedOn w:val="2"/>
    <w:qFormat/>
    <w:uiPriority w:val="0"/>
    <w:rPr>
      <w:b/>
      <w:bCs/>
      <w:color w:val="FF0000"/>
    </w:rPr>
  </w:style>
  <w:style w:type="character" w:customStyle="1" w:styleId="24">
    <w:name w:val="redlabel"/>
    <w:basedOn w:val="2"/>
    <w:qFormat/>
    <w:uiPriority w:val="0"/>
    <w:rPr>
      <w:color w:val="FF0000"/>
    </w:rPr>
  </w:style>
  <w:style w:type="character" w:customStyle="1" w:styleId="25">
    <w:name w:val="total-money"/>
    <w:basedOn w:val="2"/>
    <w:qFormat/>
    <w:uiPriority w:val="0"/>
    <w:rPr>
      <w:b/>
      <w:bCs/>
      <w:color w:val="FFFF00"/>
      <w:sz w:val="27"/>
      <w:szCs w:val="27"/>
    </w:rPr>
  </w:style>
  <w:style w:type="character" w:customStyle="1" w:styleId="26">
    <w:name w:val="tag-tuding-fixed"/>
    <w:basedOn w:val="2"/>
    <w:qFormat/>
    <w:uiPriority w:val="0"/>
  </w:style>
  <w:style w:type="character" w:customStyle="1" w:styleId="27">
    <w:name w:val="datagrid-body3"/>
    <w:basedOn w:val="2"/>
    <w:qFormat/>
    <w:uiPriority w:val="0"/>
    <w:rPr>
      <w:shd w:val="clear" w:fill="F3F3F3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Office_3.2.1.5071_F1E327BC-269C-435d-A152-05C5408002CA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2021-04-08T09:40:00Z</dcterms:created>
  <dc:creator>1</dc:creator>
  <cp:lastModifiedBy>daihaoran</cp:lastModifiedBy>
  <dcterms:modified xsi:type="dcterms:W3CDTF">2021-04-09T10:46:33Z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2052-3.2.1.5071</vt:lpwstr>
  </property>
  <property fmtid="{D5CDD505-2E9C-101B-9397-08002B2CF9AE}" pid="3" name="ICV">
    <vt:lpwstr>02FBF44E5E304C65B2773E9CC12F740B</vt:lpwstr>
  </property>
</Properties>
</file>